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E0C76" w14:textId="77777777" w:rsidR="00334CB3" w:rsidRDefault="00000000">
      <w:pPr>
        <w:pBdr>
          <w:bottom w:val="single" w:sz="10" w:space="8" w:color="000000"/>
        </w:pBdr>
        <w:spacing w:after="120"/>
        <w:jc w:val="center"/>
      </w:pPr>
      <w:r>
        <w:rPr>
          <w:b/>
          <w:bCs/>
          <w:sz w:val="34"/>
          <w:szCs w:val="34"/>
        </w:rPr>
        <w:t>Projet de contrat de marché</w:t>
      </w:r>
    </w:p>
    <w:p w14:paraId="7AF0C1F0" w14:textId="77777777" w:rsidR="00334CB3" w:rsidRPr="007D001B" w:rsidRDefault="00000000">
      <w:pPr>
        <w:spacing w:after="360"/>
        <w:jc w:val="center"/>
        <w:rPr>
          <w:b/>
          <w:bCs/>
          <w:sz w:val="44"/>
          <w:szCs w:val="44"/>
        </w:rPr>
      </w:pPr>
      <w:r w:rsidRPr="007D001B">
        <w:rPr>
          <w:b/>
          <w:bCs/>
          <w:sz w:val="44"/>
          <w:szCs w:val="44"/>
        </w:rPr>
        <w:t>Fourniture de 1 000 chaises universitaires (500 bleu marine / 500 rouge bordeaux)</w:t>
      </w:r>
    </w:p>
    <w:p w14:paraId="014D0170" w14:textId="77777777" w:rsidR="00334CB3" w:rsidRDefault="00000000">
      <w:pPr>
        <w:spacing w:after="200"/>
      </w:pPr>
      <w:r>
        <w:t>Le présent projet de contrat est établi sur la base du formulaire de marché figurant en annexe 4/3 du Manuel de procédures de l'UCAO-UUA. Il sera complété et signé en trois exemplaires par le DAF après attribution provisoire du marché, conformément à la procédure d'établissement et de signature du contrat prévue par le Manuel.</w:t>
      </w:r>
    </w:p>
    <w:p w14:paraId="023CD2E0" w14:textId="77777777" w:rsidR="00334CB3" w:rsidRDefault="00000000">
      <w:pPr>
        <w:pStyle w:val="Titre1"/>
      </w:pPr>
      <w:r>
        <w:t>Parties au contrat</w:t>
      </w:r>
    </w:p>
    <w:p w14:paraId="72727CCB" w14:textId="617DE300" w:rsidR="00334CB3" w:rsidRDefault="00000000">
      <w:pPr>
        <w:spacing w:after="200"/>
      </w:pPr>
      <w:r>
        <w:t>Entre l'Université Catholique de l'Afrique de l'Ouest</w:t>
      </w:r>
      <w:r w:rsidR="007D001B">
        <w:t xml:space="preserve"> – </w:t>
      </w:r>
      <w:r>
        <w:t>Unité Universitaire à Abidjan (UCAO-UUA), ci-après désignée « l'Acheteur »,</w:t>
      </w:r>
    </w:p>
    <w:p w14:paraId="2D2A5D89" w14:textId="77777777" w:rsidR="00334CB3" w:rsidRDefault="00000000">
      <w:pPr>
        <w:spacing w:after="200"/>
      </w:pPr>
      <w:proofErr w:type="gramStart"/>
      <w:r>
        <w:t>et</w:t>
      </w:r>
      <w:proofErr w:type="gramEnd"/>
      <w:r>
        <w:t xml:space="preserve"> </w:t>
      </w:r>
      <w:r>
        <w:rPr>
          <w:highlight w:val="yellow"/>
        </w:rPr>
        <w:t>[raison sociale, forme juridique, siège et pays du Fournisseur attributaire]</w:t>
      </w:r>
      <w:r>
        <w:t>, ci-après désigné « le Fournisseur »,</w:t>
      </w:r>
    </w:p>
    <w:p w14:paraId="4D531D92" w14:textId="77777777" w:rsidR="00334CB3" w:rsidRDefault="00000000">
      <w:pPr>
        <w:spacing w:after="200"/>
      </w:pPr>
      <w:proofErr w:type="gramStart"/>
      <w:r>
        <w:t>il</w:t>
      </w:r>
      <w:proofErr w:type="gramEnd"/>
      <w:r>
        <w:t xml:space="preserve"> est arrêté et convenu ce qui suit.</w:t>
      </w:r>
    </w:p>
    <w:p w14:paraId="08A24ADA" w14:textId="77777777" w:rsidR="00334CB3" w:rsidRDefault="00000000">
      <w:pPr>
        <w:pStyle w:val="Titre1"/>
      </w:pPr>
      <w:r>
        <w:t>Objet du marché</w:t>
      </w:r>
    </w:p>
    <w:p w14:paraId="551E3462" w14:textId="77777777" w:rsidR="00334CB3" w:rsidRDefault="00000000">
      <w:pPr>
        <w:spacing w:after="200"/>
      </w:pPr>
      <w:r>
        <w:t>Le présent marché a pour objet la fourniture, le transport et la livraison à l'UCAO-UUA (Abidjan, Côte d'Ivoire) de 1 000 chaises universitaires à tablette écritoire latérale rabattable, réparties en 500 unités de coloris bleu marine et 500 unités de coloris rouge bordeaux, conformes au cahier des charges technique et à l'offre du Fournisseur telle qu'acceptée par l'UCAO-UUA.</w:t>
      </w:r>
    </w:p>
    <w:p w14:paraId="02CC6D5F" w14:textId="77777777" w:rsidR="00334CB3" w:rsidRDefault="00000000">
      <w:pPr>
        <w:pStyle w:val="Titre1"/>
      </w:pPr>
      <w:r>
        <w:t>Pièces constitutives du marché</w:t>
      </w:r>
    </w:p>
    <w:p w14:paraId="778C79D9" w14:textId="77777777" w:rsidR="00334CB3" w:rsidRDefault="00000000">
      <w:pPr>
        <w:spacing w:after="200"/>
      </w:pPr>
      <w:r>
        <w:t>Font partie intégrante du présent marché, par ordre de priorité décroissant en cas de contradiction :</w:t>
      </w:r>
    </w:p>
    <w:p w14:paraId="632B7DB5" w14:textId="77777777" w:rsidR="00334CB3" w:rsidRDefault="00000000">
      <w:pPr>
        <w:pStyle w:val="Paragraphedeliste"/>
        <w:numPr>
          <w:ilvl w:val="0"/>
          <w:numId w:val="1"/>
        </w:numPr>
        <w:spacing w:after="120"/>
      </w:pPr>
      <w:proofErr w:type="gramStart"/>
      <w:r>
        <w:t>le</w:t>
      </w:r>
      <w:proofErr w:type="gramEnd"/>
      <w:r>
        <w:t xml:space="preserve"> présent contrat et ses conditions particulières ;</w:t>
      </w:r>
    </w:p>
    <w:p w14:paraId="16826DAF" w14:textId="77777777" w:rsidR="00334CB3" w:rsidRDefault="00000000">
      <w:pPr>
        <w:pStyle w:val="Paragraphedeliste"/>
        <w:numPr>
          <w:ilvl w:val="0"/>
          <w:numId w:val="1"/>
        </w:numPr>
        <w:spacing w:after="120"/>
      </w:pPr>
      <w:proofErr w:type="gramStart"/>
      <w:r>
        <w:t>la</w:t>
      </w:r>
      <w:proofErr w:type="gramEnd"/>
      <w:r>
        <w:t xml:space="preserve"> notification d'attribution du marché ;</w:t>
      </w:r>
    </w:p>
    <w:p w14:paraId="24B69FC1" w14:textId="77777777" w:rsidR="00334CB3" w:rsidRDefault="00000000">
      <w:pPr>
        <w:pStyle w:val="Paragraphedeliste"/>
        <w:numPr>
          <w:ilvl w:val="0"/>
          <w:numId w:val="1"/>
        </w:numPr>
        <w:spacing w:after="120"/>
      </w:pPr>
      <w:proofErr w:type="gramStart"/>
      <w:r>
        <w:t>l'avis</w:t>
      </w:r>
      <w:proofErr w:type="gramEnd"/>
      <w:r>
        <w:t xml:space="preserve"> d'appel d'offres international ;</w:t>
      </w:r>
    </w:p>
    <w:p w14:paraId="0D1B660A" w14:textId="77777777" w:rsidR="00334CB3" w:rsidRDefault="00000000">
      <w:pPr>
        <w:pStyle w:val="Paragraphedeliste"/>
        <w:numPr>
          <w:ilvl w:val="0"/>
          <w:numId w:val="1"/>
        </w:numPr>
        <w:spacing w:after="120"/>
      </w:pPr>
      <w:proofErr w:type="gramStart"/>
      <w:r>
        <w:t>le</w:t>
      </w:r>
      <w:proofErr w:type="gramEnd"/>
      <w:r>
        <w:t xml:space="preserve"> cahier des charges technique ;</w:t>
      </w:r>
    </w:p>
    <w:p w14:paraId="6F264693" w14:textId="77777777" w:rsidR="00334CB3" w:rsidRDefault="00000000">
      <w:pPr>
        <w:pStyle w:val="Paragraphedeliste"/>
        <w:numPr>
          <w:ilvl w:val="0"/>
          <w:numId w:val="1"/>
        </w:numPr>
        <w:spacing w:after="120"/>
      </w:pPr>
      <w:proofErr w:type="gramStart"/>
      <w:r>
        <w:t>le</w:t>
      </w:r>
      <w:proofErr w:type="gramEnd"/>
      <w:r>
        <w:t xml:space="preserve"> cadre de réponse et l'offre technique et financière du Fournisseur ;</w:t>
      </w:r>
    </w:p>
    <w:p w14:paraId="2A6E7768" w14:textId="77777777" w:rsidR="00334CB3" w:rsidRDefault="00000000">
      <w:pPr>
        <w:pStyle w:val="Paragraphedeliste"/>
        <w:numPr>
          <w:ilvl w:val="0"/>
          <w:numId w:val="1"/>
        </w:numPr>
        <w:spacing w:after="120"/>
      </w:pPr>
      <w:proofErr w:type="gramStart"/>
      <w:r>
        <w:t>les</w:t>
      </w:r>
      <w:proofErr w:type="gramEnd"/>
      <w:r>
        <w:t xml:space="preserve"> modalités de présentation et d'évaluation de l'échantillon, et le procès-verbal correspondant ;</w:t>
      </w:r>
    </w:p>
    <w:p w14:paraId="6AE789F3" w14:textId="77777777" w:rsidR="00334CB3" w:rsidRDefault="00000000">
      <w:pPr>
        <w:pStyle w:val="Paragraphedeliste"/>
        <w:numPr>
          <w:ilvl w:val="0"/>
          <w:numId w:val="1"/>
        </w:numPr>
        <w:spacing w:after="120"/>
      </w:pPr>
      <w:proofErr w:type="gramStart"/>
      <w:r>
        <w:t>tout</w:t>
      </w:r>
      <w:proofErr w:type="gramEnd"/>
      <w:r>
        <w:t xml:space="preserve"> échange écrit ayant précisé ou complété l'offre au cours de la procédure d'évaluation.</w:t>
      </w:r>
    </w:p>
    <w:p w14:paraId="6EF3C23D" w14:textId="77777777" w:rsidR="007D001B" w:rsidRDefault="007D001B" w:rsidP="007D001B">
      <w:pPr>
        <w:pStyle w:val="Titre1"/>
        <w:numPr>
          <w:ilvl w:val="0"/>
          <w:numId w:val="0"/>
        </w:numPr>
        <w:ind w:left="360"/>
      </w:pPr>
    </w:p>
    <w:p w14:paraId="4FA41FD2" w14:textId="4BAE0B49" w:rsidR="00334CB3" w:rsidRDefault="00000000">
      <w:pPr>
        <w:pStyle w:val="Titre1"/>
      </w:pPr>
      <w:r>
        <w:lastRenderedPageBreak/>
        <w:t>Montant du marché</w:t>
      </w:r>
    </w:p>
    <w:p w14:paraId="66658E88" w14:textId="77777777" w:rsidR="00334CB3" w:rsidRDefault="00000000">
      <w:pPr>
        <w:spacing w:after="200"/>
      </w:pPr>
      <w:r>
        <w:t xml:space="preserve">Le montant du présent marché est fixé à </w:t>
      </w:r>
      <w:r>
        <w:rPr>
          <w:highlight w:val="yellow"/>
        </w:rPr>
        <w:t>[montant en chiffres et en lettres, devise]</w:t>
      </w:r>
      <w:r>
        <w:t>, ferme et non révisable, correspondant au prix total rendu UCAO-UUA tel que figurant dans l'offre financière du Fournisseur.</w:t>
      </w:r>
    </w:p>
    <w:p w14:paraId="6119F00A" w14:textId="77777777" w:rsidR="00334CB3" w:rsidRDefault="00000000">
      <w:pPr>
        <w:spacing w:after="200"/>
      </w:pPr>
      <w:r>
        <w:t>Ce montant couvre l'ensemble des prestations nécessaires à la livraison des fournitures conformes au lieu convenu, y compris, selon l'Incoterm retenu, le prix des fournitures, l'emballage, le transport, l'assurance et les frais accessoires précisés dans l'offre.</w:t>
      </w:r>
    </w:p>
    <w:p w14:paraId="3B1A9A68" w14:textId="77777777" w:rsidR="00334CB3" w:rsidRDefault="00000000">
      <w:pPr>
        <w:pStyle w:val="Titre1"/>
      </w:pPr>
      <w:r>
        <w:t>Conditions de paiement</w:t>
      </w:r>
    </w:p>
    <w:p w14:paraId="38A050AC" w14:textId="77777777" w:rsidR="007D001B" w:rsidRDefault="007D001B">
      <w:pPr>
        <w:spacing w:after="200"/>
      </w:pPr>
      <w:r>
        <w:t>Le paiement est effectué, pour la totalité du montant de la commande, dans un délai de 30 jours à compter de la réception de la facture par l’UCAO-UUA, accompagnée du justificatif de livraison.</w:t>
      </w:r>
    </w:p>
    <w:p w14:paraId="06A25B68" w14:textId="60B5C701" w:rsidR="00334CB3" w:rsidRDefault="007D001B">
      <w:pPr>
        <w:spacing w:after="200"/>
      </w:pPr>
      <w:r>
        <w:t>Le paiement s’effectue par chèque ou par virement.</w:t>
      </w:r>
    </w:p>
    <w:p w14:paraId="1D994D2C" w14:textId="77777777" w:rsidR="00334CB3" w:rsidRDefault="00000000">
      <w:pPr>
        <w:pStyle w:val="Titre1"/>
      </w:pPr>
      <w:r>
        <w:t>Délai et modalités de livraison</w:t>
      </w:r>
    </w:p>
    <w:p w14:paraId="1D3240CB" w14:textId="798780E9" w:rsidR="00334CB3" w:rsidRDefault="00000000">
      <w:pPr>
        <w:spacing w:after="200"/>
      </w:pPr>
      <w:r>
        <w:t xml:space="preserve">Le Fournisseur s'engage à livrer l'intégralité des fournitures dans un délai </w:t>
      </w:r>
      <w:r w:rsidRPr="003C54A7">
        <w:t xml:space="preserve">de </w:t>
      </w:r>
      <w:r w:rsidR="007D001B" w:rsidRPr="003C54A7">
        <w:t>60 jours</w:t>
      </w:r>
      <w:r w:rsidRPr="003C54A7">
        <w:t xml:space="preserve"> à compter</w:t>
      </w:r>
      <w:r>
        <w:t xml:space="preserve"> de la signature du présent contrat, selon l'Incoterm </w:t>
      </w:r>
      <w:r>
        <w:rPr>
          <w:highlight w:val="yellow"/>
        </w:rPr>
        <w:t>[Incoterm à préciser]</w:t>
      </w:r>
      <w:r>
        <w:t>, au lieu de destination suivant : UCAO-UUA, Abidjan, Côte d'Ivoire.</w:t>
      </w:r>
    </w:p>
    <w:p w14:paraId="2BEC5AE1" w14:textId="77777777" w:rsidR="00334CB3" w:rsidRDefault="00000000">
      <w:pPr>
        <w:spacing w:after="200"/>
      </w:pPr>
      <w:r>
        <w:t>Le Fournisseur informe l'UCAO-UUA du calendrier prévisionnel d'expédition et transmet les documents de transport et d'expédition dès leur disponibilité.</w:t>
      </w:r>
    </w:p>
    <w:p w14:paraId="256726E2" w14:textId="77777777" w:rsidR="00334CB3" w:rsidRDefault="00000000">
      <w:pPr>
        <w:spacing w:after="200"/>
      </w:pPr>
      <w:r>
        <w:t>Une livraison en plusieurs lots peut être admise, notamment pour tenir compte de la répartition en deux coloris, sous réserve que l'ensemble des 1 000 unités soit livré dans le délai contractuel.</w:t>
      </w:r>
    </w:p>
    <w:p w14:paraId="71CD2FD4" w14:textId="77777777" w:rsidR="00334CB3" w:rsidRDefault="00000000">
      <w:pPr>
        <w:pStyle w:val="Titre1"/>
      </w:pPr>
      <w:r>
        <w:t>Garantie commerciale et service après-vente</w:t>
      </w:r>
    </w:p>
    <w:p w14:paraId="40DFAFE5" w14:textId="77CDEA52" w:rsidR="00454909" w:rsidRDefault="00104D17">
      <w:pPr>
        <w:spacing w:after="200"/>
      </w:pPr>
      <w:r w:rsidRPr="00104D17">
        <w:t xml:space="preserve">Le </w:t>
      </w:r>
      <w:r w:rsidR="00911C07">
        <w:t>F</w:t>
      </w:r>
      <w:r w:rsidRPr="00104D17">
        <w:t xml:space="preserve">ournisseur garantit les chaises livrées contre tout vice de matière, de fabrication ou de conception pour une durée minimale de </w:t>
      </w:r>
      <w:r w:rsidR="00297E9D">
        <w:t>3</w:t>
      </w:r>
      <w:r w:rsidRPr="00104D17">
        <w:t xml:space="preserve"> ans en usage intensif</w:t>
      </w:r>
      <w:r w:rsidR="00297E9D">
        <w:t>, à compter de la réception définitive du matériel</w:t>
      </w:r>
      <w:r w:rsidRPr="00104D17">
        <w:t>.</w:t>
      </w:r>
      <w:r w:rsidR="00454909">
        <w:t xml:space="preserve"> La durée effective de garantie sera précisée dans son offre et rappelée au cahier des charges technique.</w:t>
      </w:r>
      <w:r w:rsidR="007F7A0F">
        <w:t xml:space="preserve"> Pendant cette période, le Fournisseur assure, à ses frais, le remplacement des pièces défectueuses, notamment le mécanisme de la tablette et les éléments de structure</w:t>
      </w:r>
      <w:r w:rsidR="003C54A7">
        <w:t xml:space="preserve">, </w:t>
      </w:r>
      <w:r w:rsidR="007F7A0F">
        <w:t xml:space="preserve">dans </w:t>
      </w:r>
      <w:proofErr w:type="gramStart"/>
      <w:r w:rsidR="007F7A0F">
        <w:t xml:space="preserve">un délai </w:t>
      </w:r>
      <w:r w:rsidR="007F7A0F" w:rsidRPr="003C54A7">
        <w:t xml:space="preserve">de </w:t>
      </w:r>
      <w:r w:rsidR="003C54A7">
        <w:t>21</w:t>
      </w:r>
      <w:r w:rsidR="007F7A0F" w:rsidRPr="003C54A7">
        <w:t xml:space="preserve"> jours ouvrés</w:t>
      </w:r>
      <w:proofErr w:type="gramEnd"/>
      <w:r w:rsidR="007F7A0F">
        <w:t xml:space="preserve"> à compter du signalement par l'UCAO-UUA.</w:t>
      </w:r>
    </w:p>
    <w:p w14:paraId="68A6D4AB" w14:textId="1AF5BB85" w:rsidR="00104D17" w:rsidRDefault="00454909">
      <w:pPr>
        <w:spacing w:after="200"/>
      </w:pPr>
      <w:r>
        <w:t xml:space="preserve">Le </w:t>
      </w:r>
      <w:r w:rsidR="00911C07">
        <w:t>F</w:t>
      </w:r>
      <w:r>
        <w:t xml:space="preserve">ournisseur </w:t>
      </w:r>
      <w:r w:rsidR="00104D17" w:rsidRPr="00104D17">
        <w:t xml:space="preserve">s’engage à inclure </w:t>
      </w:r>
      <w:r w:rsidR="00104D17">
        <w:t>dans</w:t>
      </w:r>
      <w:r w:rsidR="00104D17" w:rsidRPr="00104D17">
        <w:t xml:space="preserve"> la livraison un lot initial de consommables</w:t>
      </w:r>
      <w:r w:rsidR="00297E9D">
        <w:t xml:space="preserve"> : </w:t>
      </w:r>
      <w:r w:rsidR="00104D17">
        <w:t>au moins</w:t>
      </w:r>
      <w:r w:rsidR="00297E9D">
        <w:t xml:space="preserve"> 5% de tablettes écritoires avec mécanisme, et</w:t>
      </w:r>
      <w:r w:rsidR="00104D17">
        <w:t xml:space="preserve"> </w:t>
      </w:r>
      <w:r w:rsidR="00297E9D">
        <w:t>2</w:t>
      </w:r>
      <w:r w:rsidR="007F7A0F">
        <w:t>0</w:t>
      </w:r>
      <w:r w:rsidR="00104D17" w:rsidRPr="00104D17">
        <w:t>% de patins de chaises</w:t>
      </w:r>
      <w:r w:rsidR="00297E9D">
        <w:t xml:space="preserve"> et</w:t>
      </w:r>
      <w:r w:rsidR="00104D17" w:rsidRPr="00104D17">
        <w:t xml:space="preserve"> </w:t>
      </w:r>
      <w:r w:rsidR="00104D17">
        <w:t xml:space="preserve">de </w:t>
      </w:r>
      <w:r w:rsidR="00104D17" w:rsidRPr="00104D17">
        <w:t>visserie de rechange)</w:t>
      </w:r>
      <w:r w:rsidR="00297E9D">
        <w:t xml:space="preserve"> et</w:t>
      </w:r>
      <w:r w:rsidR="00104D17" w:rsidRPr="00104D17">
        <w:t xml:space="preserve"> à garantir la disponibilité des pièces pendant </w:t>
      </w:r>
      <w:r w:rsidR="00297E9D">
        <w:t>5</w:t>
      </w:r>
      <w:r w:rsidR="00104D17" w:rsidRPr="00104D17">
        <w:t xml:space="preserve"> ans, à un tarif communiqué à l'avance. Ce lot de pièces détachées est valorisé distinctement dans l'offre financière du Fournisseur, afin de permettre une comparaison homogène des offres.</w:t>
      </w:r>
    </w:p>
    <w:p w14:paraId="06E7E825" w14:textId="77777777" w:rsidR="00334CB3" w:rsidRDefault="00000000">
      <w:pPr>
        <w:pStyle w:val="Titre1"/>
      </w:pPr>
      <w:r>
        <w:t>Pénalités de retard</w:t>
      </w:r>
    </w:p>
    <w:p w14:paraId="09C18FB0" w14:textId="70E0E1B5" w:rsidR="00334CB3" w:rsidRDefault="00000000">
      <w:pPr>
        <w:spacing w:after="200"/>
      </w:pPr>
      <w:r>
        <w:t xml:space="preserve">En cas de retard imputable au Fournisseur dans l'exécution du délai de livraison fixé à l'article 5, il sera fait application d'une pénalité de </w:t>
      </w:r>
      <w:r w:rsidR="007D001B">
        <w:t>0,5%</w:t>
      </w:r>
      <w:r>
        <w:t xml:space="preserve"> du montant du marché par jour calendaire de retard, dans la </w:t>
      </w:r>
      <w:r>
        <w:lastRenderedPageBreak/>
        <w:t xml:space="preserve">limite d'un plafond de </w:t>
      </w:r>
      <w:r w:rsidR="007D001B">
        <w:t>10%</w:t>
      </w:r>
      <w:r>
        <w:t xml:space="preserve"> du montant du marché. Au-delà de ce plafond, l'UCAO-UUA peut résilier le marché dans les conditions prévues à l'article 11.</w:t>
      </w:r>
    </w:p>
    <w:p w14:paraId="61B207E9" w14:textId="77777777" w:rsidR="00334CB3" w:rsidRDefault="00000000">
      <w:pPr>
        <w:pStyle w:val="Titre1"/>
      </w:pPr>
      <w:r>
        <w:t>Réception des fournitures</w:t>
      </w:r>
    </w:p>
    <w:p w14:paraId="05E65F99" w14:textId="5A85754E" w:rsidR="00334CB3" w:rsidRDefault="00000000">
      <w:pPr>
        <w:spacing w:after="200"/>
      </w:pPr>
      <w:r>
        <w:t xml:space="preserve">La réception est assurée par </w:t>
      </w:r>
      <w:r w:rsidR="007D001B">
        <w:t>le Comité d’achat de l’UCAO-UUA</w:t>
      </w:r>
      <w:r>
        <w:t>.</w:t>
      </w:r>
    </w:p>
    <w:p w14:paraId="71EE1DE9" w14:textId="77777777" w:rsidR="00334CB3" w:rsidRDefault="00000000">
      <w:pPr>
        <w:pStyle w:val="Paragraphedeliste"/>
        <w:numPr>
          <w:ilvl w:val="0"/>
          <w:numId w:val="1"/>
        </w:numPr>
        <w:spacing w:after="120"/>
      </w:pPr>
      <w:r>
        <w:t>La commission vérifie la conformité des fournitures livrées au bon de commande, au contrat et à l'offre technique acceptée, notamment la quantité, la répartition par coloris et la conformité au modèle d'échantillon retenu.</w:t>
      </w:r>
    </w:p>
    <w:p w14:paraId="56FE6FBA" w14:textId="77777777" w:rsidR="00334CB3" w:rsidRDefault="00000000">
      <w:pPr>
        <w:pStyle w:val="Paragraphedeliste"/>
        <w:numPr>
          <w:ilvl w:val="0"/>
          <w:numId w:val="1"/>
        </w:numPr>
        <w:spacing w:after="120"/>
      </w:pPr>
      <w:r>
        <w:t>En cas de conformité, le responsable de la commission vise le bordereau de livraison du Fournisseur et la commission dresse un procès-verbal de réception signé par tous ses membres.</w:t>
      </w:r>
    </w:p>
    <w:p w14:paraId="7A11049D" w14:textId="77777777" w:rsidR="00334CB3" w:rsidRDefault="00000000">
      <w:pPr>
        <w:pStyle w:val="Paragraphedeliste"/>
        <w:numPr>
          <w:ilvl w:val="0"/>
          <w:numId w:val="1"/>
        </w:numPr>
        <w:spacing w:after="120"/>
      </w:pPr>
      <w:r>
        <w:t>En cas d'anomalie, les réserves sont mentionnées sur le bordereau de livraison et sur le procès-verbal de réception ; le Fournisseur procède à la mise en conformité ou au remplacement des unités concernées dans un délai à convenir, sans coût additionnel pour l'UCAO-UUA.</w:t>
      </w:r>
    </w:p>
    <w:p w14:paraId="79EAF743" w14:textId="77777777" w:rsidR="00334CB3" w:rsidRDefault="00000000">
      <w:pPr>
        <w:pStyle w:val="Titre1"/>
      </w:pPr>
      <w:r>
        <w:t>Résiliation</w:t>
      </w:r>
    </w:p>
    <w:p w14:paraId="461CCBD6" w14:textId="77777777" w:rsidR="00334CB3" w:rsidRDefault="00000000">
      <w:pPr>
        <w:spacing w:after="200"/>
      </w:pPr>
      <w:r>
        <w:t>Le présent marché peut être résilié par l'UCAO-UUA, sans indemnité, en cas de manquement grave du Fournisseur à ses obligations contractuelles non corrigé dans un délai raisonnable après mise en demeure restée sans effet, en cas de dépassement du plafond de pénalités prévu à l'article 8, ou en cas de survenance d'un cas de force majeure rendant durablement impossible l'exécution du marché.</w:t>
      </w:r>
    </w:p>
    <w:p w14:paraId="59C4AC61" w14:textId="77777777" w:rsidR="00334CB3" w:rsidRDefault="00000000">
      <w:pPr>
        <w:pStyle w:val="Titre1"/>
      </w:pPr>
      <w:r>
        <w:t>Litiges et droit applicable</w:t>
      </w:r>
    </w:p>
    <w:p w14:paraId="6915E4B2" w14:textId="77777777" w:rsidR="00334CB3" w:rsidRDefault="00000000">
      <w:pPr>
        <w:spacing w:after="200"/>
      </w:pPr>
      <w:r>
        <w:t>Le présent marché est régi par le droit ivoirien. Les parties s'efforcent de régler à l'amiable tout différend relatif à l'interprétation ou à l'exécution du présent marché. À défaut d'accord amiable, le litige est porté devant les juridictions compétentes de Côte d'Ivoire.</w:t>
      </w:r>
    </w:p>
    <w:p w14:paraId="07F36A3E" w14:textId="77777777" w:rsidR="00334CB3" w:rsidRDefault="00000000">
      <w:pPr>
        <w:pStyle w:val="Titre1"/>
      </w:pPr>
      <w:r>
        <w:t>Signatures</w:t>
      </w:r>
    </w:p>
    <w:p w14:paraId="203F7D61" w14:textId="77777777" w:rsidR="00334CB3" w:rsidRDefault="00000000">
      <w:pPr>
        <w:spacing w:after="200"/>
      </w:pPr>
      <w:r>
        <w:t>Fait en trois exemplaires originaux.</w:t>
      </w:r>
    </w:p>
    <w:tbl>
      <w:tblPr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6"/>
        <w:gridCol w:w="4896"/>
      </w:tblGrid>
      <w:tr w:rsidR="00334CB3" w14:paraId="1FFBC481" w14:textId="77777777">
        <w:trPr>
          <w:jc w:val="center"/>
        </w:trPr>
        <w:tc>
          <w:tcPr>
            <w:tcW w:w="4896" w:type="dxa"/>
            <w:shd w:val="clear" w:color="auto" w:fill="D9D9D9"/>
          </w:tcPr>
          <w:p w14:paraId="3EB9B633" w14:textId="77777777" w:rsidR="00334CB3" w:rsidRDefault="00000000">
            <w:r>
              <w:rPr>
                <w:b/>
                <w:bCs/>
                <w:sz w:val="22"/>
                <w:szCs w:val="22"/>
              </w:rPr>
              <w:t>Pour l'Acheteur (UCAO-UUA)</w:t>
            </w:r>
          </w:p>
        </w:tc>
        <w:tc>
          <w:tcPr>
            <w:tcW w:w="4896" w:type="dxa"/>
            <w:shd w:val="clear" w:color="auto" w:fill="D9D9D9"/>
          </w:tcPr>
          <w:p w14:paraId="758F92B3" w14:textId="77777777" w:rsidR="00334CB3" w:rsidRDefault="00000000">
            <w:r>
              <w:rPr>
                <w:b/>
                <w:bCs/>
                <w:sz w:val="22"/>
                <w:szCs w:val="22"/>
              </w:rPr>
              <w:t>Pour le Fournisseur</w:t>
            </w:r>
          </w:p>
        </w:tc>
      </w:tr>
      <w:tr w:rsidR="00334CB3" w14:paraId="0476ACBC" w14:textId="77777777">
        <w:trPr>
          <w:jc w:val="center"/>
        </w:trPr>
        <w:tc>
          <w:tcPr>
            <w:tcW w:w="4896" w:type="dxa"/>
          </w:tcPr>
          <w:p w14:paraId="18AE5CDC" w14:textId="77777777" w:rsidR="00334CB3" w:rsidRDefault="00000000">
            <w:r>
              <w:rPr>
                <w:sz w:val="22"/>
                <w:szCs w:val="22"/>
                <w:highlight w:val="yellow"/>
              </w:rPr>
              <w:t>Fait à Abidjan, le [date]</w:t>
            </w:r>
          </w:p>
        </w:tc>
        <w:tc>
          <w:tcPr>
            <w:tcW w:w="4896" w:type="dxa"/>
          </w:tcPr>
          <w:p w14:paraId="742D2F26" w14:textId="77777777" w:rsidR="00334CB3" w:rsidRDefault="00000000">
            <w:r>
              <w:rPr>
                <w:sz w:val="22"/>
                <w:szCs w:val="22"/>
                <w:highlight w:val="yellow"/>
              </w:rPr>
              <w:t>Fait à [lieu], le [date]</w:t>
            </w:r>
          </w:p>
        </w:tc>
      </w:tr>
      <w:tr w:rsidR="00334CB3" w14:paraId="70BF8CD5" w14:textId="77777777">
        <w:trPr>
          <w:jc w:val="center"/>
        </w:trPr>
        <w:tc>
          <w:tcPr>
            <w:tcW w:w="4896" w:type="dxa"/>
          </w:tcPr>
          <w:p w14:paraId="0C2B7D79" w14:textId="77777777" w:rsidR="007D001B" w:rsidRDefault="007D001B">
            <w:pPr>
              <w:rPr>
                <w:sz w:val="22"/>
                <w:szCs w:val="22"/>
              </w:rPr>
            </w:pPr>
          </w:p>
          <w:p w14:paraId="7579B8B3" w14:textId="77777777" w:rsidR="007D001B" w:rsidRDefault="007D001B">
            <w:pPr>
              <w:rPr>
                <w:sz w:val="22"/>
                <w:szCs w:val="22"/>
              </w:rPr>
            </w:pPr>
          </w:p>
          <w:p w14:paraId="42CA4DDF" w14:textId="77777777" w:rsidR="007D001B" w:rsidRDefault="007D001B">
            <w:pPr>
              <w:rPr>
                <w:sz w:val="22"/>
                <w:szCs w:val="22"/>
              </w:rPr>
            </w:pPr>
          </w:p>
          <w:p w14:paraId="57CD5960" w14:textId="59AFA7EE" w:rsidR="007D001B" w:rsidRPr="007D001B" w:rsidRDefault="007D001B" w:rsidP="00104D1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Père SOMDA Domèbèimwin Vivien, Président de l’UCAO-UUA</w:t>
            </w:r>
          </w:p>
        </w:tc>
        <w:tc>
          <w:tcPr>
            <w:tcW w:w="4896" w:type="dxa"/>
          </w:tcPr>
          <w:p w14:paraId="172B4CB9" w14:textId="77777777" w:rsidR="007D001B" w:rsidRDefault="007D001B">
            <w:pPr>
              <w:rPr>
                <w:sz w:val="22"/>
                <w:szCs w:val="22"/>
                <w:highlight w:val="yellow"/>
              </w:rPr>
            </w:pPr>
          </w:p>
          <w:p w14:paraId="58E4261C" w14:textId="77777777" w:rsidR="007D001B" w:rsidRDefault="007D001B">
            <w:pPr>
              <w:rPr>
                <w:sz w:val="22"/>
                <w:szCs w:val="22"/>
                <w:highlight w:val="yellow"/>
              </w:rPr>
            </w:pPr>
          </w:p>
          <w:p w14:paraId="101655A8" w14:textId="77777777" w:rsidR="007D001B" w:rsidRDefault="007D001B">
            <w:pPr>
              <w:rPr>
                <w:sz w:val="22"/>
                <w:szCs w:val="22"/>
                <w:highlight w:val="yellow"/>
              </w:rPr>
            </w:pPr>
          </w:p>
          <w:p w14:paraId="7BEA90BD" w14:textId="4396ED31" w:rsidR="00334CB3" w:rsidRDefault="00000000" w:rsidP="00104D17">
            <w:pPr>
              <w:jc w:val="left"/>
            </w:pPr>
            <w:r>
              <w:rPr>
                <w:sz w:val="22"/>
                <w:szCs w:val="22"/>
                <w:highlight w:val="yellow"/>
              </w:rPr>
              <w:t>[Nom, qualité et signature du représentant du Fournisseur]</w:t>
            </w:r>
          </w:p>
        </w:tc>
      </w:tr>
    </w:tbl>
    <w:p w14:paraId="7F8AB00D" w14:textId="77777777" w:rsidR="00432CF3" w:rsidRDefault="00432CF3"/>
    <w:sectPr w:rsidR="00432CF3">
      <w:headerReference w:type="default" r:id="rId7"/>
      <w:footerReference w:type="default" r:id="rId8"/>
      <w:pgSz w:w="12240" w:h="15840"/>
      <w:pgMar w:top="1300" w:right="1224" w:bottom="1200" w:left="1224" w:header="600" w:footer="6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80CCD" w14:textId="77777777" w:rsidR="00375E90" w:rsidRDefault="00375E90">
      <w:r>
        <w:separator/>
      </w:r>
    </w:p>
  </w:endnote>
  <w:endnote w:type="continuationSeparator" w:id="0">
    <w:p w14:paraId="02DFD8DB" w14:textId="77777777" w:rsidR="00375E90" w:rsidRDefault="0037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24AE6" w14:textId="77777777" w:rsidR="007D001B" w:rsidRDefault="007D001B">
    <w:pPr>
      <w:pBdr>
        <w:top w:val="single" w:sz="4" w:space="4" w:color="999999"/>
      </w:pBdr>
      <w:jc w:val="center"/>
      <w:rPr>
        <w:i/>
        <w:iCs/>
        <w:sz w:val="16"/>
        <w:szCs w:val="16"/>
      </w:rPr>
    </w:pPr>
  </w:p>
  <w:p w14:paraId="515089D6" w14:textId="1CC419E6" w:rsidR="00334CB3" w:rsidRDefault="00000000">
    <w:pPr>
      <w:pBdr>
        <w:top w:val="single" w:sz="4" w:space="4" w:color="999999"/>
      </w:pBdr>
      <w:jc w:val="center"/>
    </w:pPr>
    <w:r>
      <w:rPr>
        <w:i/>
        <w:iCs/>
        <w:sz w:val="16"/>
        <w:szCs w:val="16"/>
      </w:rPr>
      <w:t xml:space="preserve">Page </w:t>
    </w:r>
    <w:r>
      <w:rPr>
        <w:i/>
        <w:iCs/>
        <w:sz w:val="16"/>
        <w:szCs w:val="16"/>
      </w:rPr>
      <w:fldChar w:fldCharType="begin"/>
    </w:r>
    <w:r>
      <w:rPr>
        <w:i/>
        <w:iCs/>
        <w:sz w:val="16"/>
        <w:szCs w:val="16"/>
      </w:rPr>
      <w:instrText>PAGE</w:instrText>
    </w:r>
    <w:r>
      <w:rPr>
        <w:i/>
        <w:iCs/>
        <w:sz w:val="16"/>
        <w:szCs w:val="16"/>
      </w:rPr>
      <w:fldChar w:fldCharType="separate"/>
    </w:r>
    <w:r w:rsidR="007D001B">
      <w:rPr>
        <w:i/>
        <w:iCs/>
        <w:noProof/>
        <w:sz w:val="16"/>
        <w:szCs w:val="16"/>
      </w:rPr>
      <w:t>1</w:t>
    </w:r>
    <w:r>
      <w:rPr>
        <w:i/>
        <w:iCs/>
        <w:sz w:val="16"/>
        <w:szCs w:val="16"/>
      </w:rPr>
      <w:fldChar w:fldCharType="end"/>
    </w:r>
    <w:r>
      <w:rPr>
        <w:i/>
        <w:iCs/>
        <w:sz w:val="16"/>
        <w:szCs w:val="16"/>
      </w:rPr>
      <w:t xml:space="preserve"> sur </w:t>
    </w:r>
    <w:r>
      <w:rPr>
        <w:i/>
        <w:iCs/>
        <w:sz w:val="16"/>
        <w:szCs w:val="16"/>
      </w:rPr>
      <w:fldChar w:fldCharType="begin"/>
    </w:r>
    <w:r>
      <w:rPr>
        <w:i/>
        <w:iCs/>
        <w:sz w:val="16"/>
        <w:szCs w:val="16"/>
      </w:rPr>
      <w:instrText>NUMPAGES</w:instrText>
    </w:r>
    <w:r>
      <w:rPr>
        <w:i/>
        <w:iCs/>
        <w:sz w:val="16"/>
        <w:szCs w:val="16"/>
      </w:rPr>
      <w:fldChar w:fldCharType="separate"/>
    </w:r>
    <w:r w:rsidR="007D001B">
      <w:rPr>
        <w:i/>
        <w:iCs/>
        <w:noProof/>
        <w:sz w:val="16"/>
        <w:szCs w:val="16"/>
      </w:rPr>
      <w:t>2</w:t>
    </w:r>
    <w:r>
      <w:rPr>
        <w:i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D3367" w14:textId="77777777" w:rsidR="00375E90" w:rsidRDefault="00375E90">
      <w:r>
        <w:separator/>
      </w:r>
    </w:p>
  </w:footnote>
  <w:footnote w:type="continuationSeparator" w:id="0">
    <w:p w14:paraId="4D86E87A" w14:textId="77777777" w:rsidR="00375E90" w:rsidRDefault="00375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B8B3D" w14:textId="6A8ACC10" w:rsidR="00104D17" w:rsidRDefault="00104D17" w:rsidP="00104D17">
    <w:pPr>
      <w:pStyle w:val="NormalWe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B73BBD" wp14:editId="4C3C3F83">
          <wp:simplePos x="0" y="0"/>
          <wp:positionH relativeFrom="column">
            <wp:posOffset>2682240</wp:posOffset>
          </wp:positionH>
          <wp:positionV relativeFrom="paragraph">
            <wp:posOffset>-175260</wp:posOffset>
          </wp:positionV>
          <wp:extent cx="739140" cy="714084"/>
          <wp:effectExtent l="0" t="0" r="3810" b="0"/>
          <wp:wrapNone/>
          <wp:docPr id="23935067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7140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2B9FC2B" w14:textId="462FEB79" w:rsidR="00334CB3" w:rsidRPr="00104D17" w:rsidRDefault="00334CB3" w:rsidP="00104D1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27130"/>
    <w:multiLevelType w:val="hybridMultilevel"/>
    <w:tmpl w:val="2B165654"/>
    <w:lvl w:ilvl="0" w:tplc="67B64DC0">
      <w:start w:val="1"/>
      <w:numFmt w:val="bullet"/>
      <w:lvlText w:val="●"/>
      <w:lvlJc w:val="left"/>
      <w:pPr>
        <w:ind w:left="720" w:hanging="360"/>
      </w:pPr>
    </w:lvl>
    <w:lvl w:ilvl="1" w:tplc="2C2C0F94">
      <w:start w:val="1"/>
      <w:numFmt w:val="bullet"/>
      <w:lvlText w:val="○"/>
      <w:lvlJc w:val="left"/>
      <w:pPr>
        <w:ind w:left="1440" w:hanging="360"/>
      </w:pPr>
    </w:lvl>
    <w:lvl w:ilvl="2" w:tplc="F5AEB8E0">
      <w:start w:val="1"/>
      <w:numFmt w:val="bullet"/>
      <w:lvlText w:val="■"/>
      <w:lvlJc w:val="left"/>
      <w:pPr>
        <w:ind w:left="2160" w:hanging="360"/>
      </w:pPr>
    </w:lvl>
    <w:lvl w:ilvl="3" w:tplc="1FFC5E24">
      <w:start w:val="1"/>
      <w:numFmt w:val="bullet"/>
      <w:lvlText w:val="●"/>
      <w:lvlJc w:val="left"/>
      <w:pPr>
        <w:ind w:left="2880" w:hanging="360"/>
      </w:pPr>
    </w:lvl>
    <w:lvl w:ilvl="4" w:tplc="E4A664FE">
      <w:start w:val="1"/>
      <w:numFmt w:val="bullet"/>
      <w:lvlText w:val="○"/>
      <w:lvlJc w:val="left"/>
      <w:pPr>
        <w:ind w:left="3600" w:hanging="360"/>
      </w:pPr>
    </w:lvl>
    <w:lvl w:ilvl="5" w:tplc="EDB8303A">
      <w:start w:val="1"/>
      <w:numFmt w:val="bullet"/>
      <w:lvlText w:val="■"/>
      <w:lvlJc w:val="left"/>
      <w:pPr>
        <w:ind w:left="4320" w:hanging="360"/>
      </w:pPr>
    </w:lvl>
    <w:lvl w:ilvl="6" w:tplc="9ECED374">
      <w:start w:val="1"/>
      <w:numFmt w:val="bullet"/>
      <w:lvlText w:val="●"/>
      <w:lvlJc w:val="left"/>
      <w:pPr>
        <w:ind w:left="5040" w:hanging="360"/>
      </w:pPr>
    </w:lvl>
    <w:lvl w:ilvl="7" w:tplc="B00C72D2">
      <w:start w:val="1"/>
      <w:numFmt w:val="bullet"/>
      <w:lvlText w:val="●"/>
      <w:lvlJc w:val="left"/>
      <w:pPr>
        <w:ind w:left="5760" w:hanging="360"/>
      </w:pPr>
    </w:lvl>
    <w:lvl w:ilvl="8" w:tplc="7E56331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8777CF3"/>
    <w:multiLevelType w:val="hybridMultilevel"/>
    <w:tmpl w:val="9B9052AA"/>
    <w:lvl w:ilvl="0" w:tplc="CC12718E">
      <w:start w:val="1"/>
      <w:numFmt w:val="decimal"/>
      <w:pStyle w:val="Titre1"/>
      <w:lvlText w:val="%1."/>
      <w:lvlJc w:val="left"/>
      <w:pPr>
        <w:ind w:left="360" w:hanging="360"/>
      </w:pPr>
    </w:lvl>
    <w:lvl w:ilvl="1" w:tplc="CEE25B96">
      <w:numFmt w:val="decimal"/>
      <w:lvlText w:val=""/>
      <w:lvlJc w:val="left"/>
    </w:lvl>
    <w:lvl w:ilvl="2" w:tplc="0A52602A">
      <w:numFmt w:val="decimal"/>
      <w:lvlText w:val=""/>
      <w:lvlJc w:val="left"/>
    </w:lvl>
    <w:lvl w:ilvl="3" w:tplc="A99A01D4">
      <w:numFmt w:val="decimal"/>
      <w:lvlText w:val=""/>
      <w:lvlJc w:val="left"/>
    </w:lvl>
    <w:lvl w:ilvl="4" w:tplc="5F8E2AD0">
      <w:numFmt w:val="decimal"/>
      <w:lvlText w:val=""/>
      <w:lvlJc w:val="left"/>
    </w:lvl>
    <w:lvl w:ilvl="5" w:tplc="E82433C6">
      <w:numFmt w:val="decimal"/>
      <w:lvlText w:val=""/>
      <w:lvlJc w:val="left"/>
    </w:lvl>
    <w:lvl w:ilvl="6" w:tplc="AD2E4272">
      <w:numFmt w:val="decimal"/>
      <w:lvlText w:val=""/>
      <w:lvlJc w:val="left"/>
    </w:lvl>
    <w:lvl w:ilvl="7" w:tplc="91366584">
      <w:numFmt w:val="decimal"/>
      <w:lvlText w:val=""/>
      <w:lvlJc w:val="left"/>
    </w:lvl>
    <w:lvl w:ilvl="8" w:tplc="EBCA3B92">
      <w:numFmt w:val="decimal"/>
      <w:lvlText w:val=""/>
      <w:lvlJc w:val="left"/>
    </w:lvl>
  </w:abstractNum>
  <w:num w:numId="1" w16cid:durableId="853039349">
    <w:abstractNumId w:val="0"/>
    <w:lvlOverride w:ilvl="0">
      <w:startOverride w:val="1"/>
    </w:lvlOverride>
  </w:num>
  <w:num w:numId="2" w16cid:durableId="171311239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CB3"/>
    <w:rsid w:val="00034427"/>
    <w:rsid w:val="00104D17"/>
    <w:rsid w:val="002360C5"/>
    <w:rsid w:val="00297E9D"/>
    <w:rsid w:val="00334CB3"/>
    <w:rsid w:val="00375E90"/>
    <w:rsid w:val="003C54A7"/>
    <w:rsid w:val="00432CF3"/>
    <w:rsid w:val="00454909"/>
    <w:rsid w:val="00512031"/>
    <w:rsid w:val="007003CC"/>
    <w:rsid w:val="007D001B"/>
    <w:rsid w:val="007F7A0F"/>
    <w:rsid w:val="00911C07"/>
    <w:rsid w:val="00E12BF9"/>
    <w:rsid w:val="00FA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F84BD"/>
  <w15:docId w15:val="{B4923044-2FE9-4FE7-B7AA-29707CEB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fr-CI" w:eastAsia="fr-CI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numPr>
        <w:numId w:val="2"/>
      </w:numPr>
      <w:pBdr>
        <w:bottom w:val="single" w:sz="2" w:space="2" w:color="BBBBBB"/>
      </w:pBdr>
      <w:spacing w:before="360" w:after="120"/>
      <w:outlineLvl w:val="0"/>
    </w:pPr>
    <w:rPr>
      <w:b/>
      <w:bCs/>
      <w:sz w:val="28"/>
      <w:szCs w:val="28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7D001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D001B"/>
  </w:style>
  <w:style w:type="paragraph" w:styleId="Pieddepage">
    <w:name w:val="footer"/>
    <w:basedOn w:val="Normal"/>
    <w:link w:val="PieddepageCar"/>
    <w:uiPriority w:val="99"/>
    <w:unhideWhenUsed/>
    <w:rsid w:val="007D001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D001B"/>
  </w:style>
  <w:style w:type="paragraph" w:styleId="NormalWeb">
    <w:name w:val="Normal (Web)"/>
    <w:basedOn w:val="Normal"/>
    <w:uiPriority w:val="99"/>
    <w:semiHidden/>
    <w:unhideWhenUsed/>
    <w:rsid w:val="00104D17"/>
    <w:pPr>
      <w:spacing w:before="100" w:beforeAutospacing="1" w:after="100" w:afterAutospacing="1"/>
      <w:jc w:val="lef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960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Modeste HOUEDJISSIN</cp:lastModifiedBy>
  <cp:revision>5</cp:revision>
  <dcterms:created xsi:type="dcterms:W3CDTF">2026-08-11T22:09:00Z</dcterms:created>
  <dcterms:modified xsi:type="dcterms:W3CDTF">2026-08-13T13:48:00Z</dcterms:modified>
</cp:coreProperties>
</file>